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海洋王</w:t>
      </w:r>
      <w:r w:rsidRPr="00AC3977">
        <w:rPr>
          <w:rFonts w:hint="eastAsia"/>
          <w:b/>
        </w:rPr>
        <w:t>MSL4730</w:t>
      </w:r>
      <w:r w:rsidRPr="00AC3977">
        <w:rPr>
          <w:rFonts w:hint="eastAsia"/>
          <w:b/>
        </w:rPr>
        <w:t>微型多功能信号灯</w:t>
      </w:r>
    </w:p>
    <w:p w:rsidR="00220B7C" w:rsidRDefault="00AC3977" w:rsidP="00220B7C">
      <w:pPr>
        <w:spacing w:line="220" w:lineRule="atLeast"/>
      </w:pPr>
      <w:r>
        <w:rPr>
          <w:noProof/>
        </w:rPr>
        <w:drawing>
          <wp:inline distT="0" distB="0" distL="0" distR="0">
            <wp:extent cx="2975610" cy="2529871"/>
            <wp:effectExtent l="19050" t="0" r="0" b="0"/>
            <wp:docPr id="1" name="图片 0" descr="w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sy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2529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B7C" w:rsidRDefault="00220B7C" w:rsidP="00220B7C">
      <w:pPr>
        <w:spacing w:line="220" w:lineRule="atLeast"/>
      </w:pPr>
    </w:p>
    <w:p w:rsidR="00220B7C" w:rsidRPr="00596EF2" w:rsidRDefault="00220B7C" w:rsidP="00220B7C">
      <w:pPr>
        <w:spacing w:line="220" w:lineRule="atLeast"/>
        <w:rPr>
          <w:b/>
          <w:color w:val="0070C0"/>
        </w:rPr>
      </w:pPr>
      <w:r w:rsidRPr="00596EF2">
        <w:rPr>
          <w:rFonts w:hint="eastAsia"/>
          <w:b/>
          <w:color w:val="0070C0"/>
        </w:rPr>
        <w:t>市场零售价格参考：</w:t>
      </w:r>
      <w:r w:rsidR="00D077B5" w:rsidRPr="00596EF2">
        <w:rPr>
          <w:rFonts w:hint="eastAsia"/>
          <w:b/>
          <w:color w:val="0070C0"/>
        </w:rPr>
        <w:t>48</w:t>
      </w:r>
      <w:r w:rsidRPr="00596EF2">
        <w:rPr>
          <w:rFonts w:hint="eastAsia"/>
          <w:b/>
          <w:color w:val="0070C0"/>
        </w:rPr>
        <w:t>0</w:t>
      </w:r>
      <w:r w:rsidRPr="00596EF2">
        <w:rPr>
          <w:rFonts w:hint="eastAsia"/>
          <w:b/>
          <w:color w:val="0070C0"/>
        </w:rPr>
        <w:t>元</w:t>
      </w:r>
      <w:r w:rsidRPr="00596EF2">
        <w:rPr>
          <w:rFonts w:hint="eastAsia"/>
          <w:b/>
          <w:color w:val="0070C0"/>
        </w:rPr>
        <w:t>/</w:t>
      </w:r>
      <w:r w:rsidRPr="00596EF2">
        <w:rPr>
          <w:rFonts w:hint="eastAsia"/>
          <w:b/>
          <w:color w:val="0070C0"/>
        </w:rPr>
        <w:t>套</w:t>
      </w:r>
    </w:p>
    <w:p w:rsidR="00217563" w:rsidRDefault="002D0B64" w:rsidP="00220B7C">
      <w:pPr>
        <w:spacing w:line="220" w:lineRule="atLeast"/>
        <w:rPr>
          <w:rFonts w:hint="eastAsia"/>
          <w:b/>
        </w:rPr>
      </w:pPr>
      <w:r>
        <w:rPr>
          <w:rFonts w:hint="eastAsia"/>
          <w:b/>
        </w:rPr>
        <w:t>来源网址</w:t>
      </w:r>
      <w:r>
        <w:rPr>
          <w:b/>
        </w:rPr>
        <w:t>：</w:t>
      </w:r>
      <w:hyperlink r:id="rId7" w:history="1">
        <w:r w:rsidRPr="0086165C">
          <w:rPr>
            <w:rStyle w:val="a3"/>
            <w:rFonts w:hint="eastAsia"/>
            <w:b/>
          </w:rPr>
          <w:t>www.hywss.cn</w:t>
        </w:r>
      </w:hyperlink>
      <w:r>
        <w:rPr>
          <w:rFonts w:hint="eastAsia"/>
          <w:b/>
        </w:rPr>
        <w:t xml:space="preserve"> </w:t>
      </w:r>
      <w:bookmarkStart w:id="0" w:name="_GoBack"/>
      <w:bookmarkEnd w:id="0"/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一</w:t>
      </w:r>
      <w:r w:rsidRPr="00AC3977">
        <w:rPr>
          <w:rFonts w:hint="eastAsia"/>
          <w:b/>
        </w:rPr>
        <w:t>.</w:t>
      </w:r>
      <w:r w:rsidRPr="00AC3977">
        <w:rPr>
          <w:rFonts w:hint="eastAsia"/>
          <w:b/>
        </w:rPr>
        <w:t>海洋王</w:t>
      </w:r>
      <w:r w:rsidRPr="00AC3977">
        <w:rPr>
          <w:rFonts w:hint="eastAsia"/>
          <w:b/>
        </w:rPr>
        <w:t>MSL4730</w:t>
      </w:r>
      <w:r w:rsidRPr="00AC3977">
        <w:rPr>
          <w:rFonts w:hint="eastAsia"/>
          <w:b/>
        </w:rPr>
        <w:t>微型多功能信号灯</w:t>
      </w:r>
      <w:r w:rsidRPr="00AC3977">
        <w:rPr>
          <w:rFonts w:hint="eastAsia"/>
          <w:b/>
        </w:rPr>
        <w:t>-</w:t>
      </w:r>
      <w:r w:rsidRPr="00AC3977">
        <w:rPr>
          <w:rFonts w:hint="eastAsia"/>
          <w:b/>
        </w:rPr>
        <w:t>适用范围：</w:t>
      </w:r>
    </w:p>
    <w:p w:rsidR="00220B7C" w:rsidRPr="00AC3977" w:rsidRDefault="00220B7C" w:rsidP="00AC3977">
      <w:pPr>
        <w:spacing w:line="220" w:lineRule="atLeast"/>
        <w:ind w:firstLineChars="200" w:firstLine="440"/>
        <w:rPr>
          <w:b/>
        </w:rPr>
      </w:pPr>
      <w:r w:rsidRPr="00AC3977">
        <w:rPr>
          <w:rFonts w:hint="eastAsia"/>
          <w:b/>
        </w:rPr>
        <w:t>适用于铁路、航运及其它交通运输业、特殊行业作为信号指示、安全警示。各种工作场所作移动照明。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二</w:t>
      </w:r>
      <w:r w:rsidRPr="00AC3977">
        <w:rPr>
          <w:rFonts w:hint="eastAsia"/>
          <w:b/>
        </w:rPr>
        <w:t>.</w:t>
      </w:r>
      <w:r w:rsidRPr="00AC3977">
        <w:rPr>
          <w:rFonts w:hint="eastAsia"/>
          <w:b/>
        </w:rPr>
        <w:t>海洋王</w:t>
      </w:r>
      <w:r w:rsidRPr="00AC3977">
        <w:rPr>
          <w:rFonts w:hint="eastAsia"/>
          <w:b/>
        </w:rPr>
        <w:t>MSL4730</w:t>
      </w:r>
      <w:r w:rsidRPr="00AC3977">
        <w:rPr>
          <w:rFonts w:hint="eastAsia"/>
          <w:b/>
        </w:rPr>
        <w:t>微型多功能信号灯</w:t>
      </w:r>
      <w:r w:rsidRPr="00AC3977">
        <w:rPr>
          <w:rFonts w:hint="eastAsia"/>
          <w:b/>
        </w:rPr>
        <w:t>-</w:t>
      </w:r>
      <w:r w:rsidRPr="00AC3977">
        <w:rPr>
          <w:rFonts w:hint="eastAsia"/>
          <w:b/>
        </w:rPr>
        <w:t>性能特点：、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●红、白、绿三色信号光源可任选两种配置为长明信号，其</w:t>
      </w:r>
      <w:r w:rsidRPr="00AC3977">
        <w:rPr>
          <w:rFonts w:hint="eastAsia"/>
          <w:b/>
        </w:rPr>
        <w:t xml:space="preserve">  </w:t>
      </w:r>
      <w:r w:rsidRPr="00AC3977">
        <w:rPr>
          <w:rFonts w:hint="eastAsia"/>
          <w:b/>
        </w:rPr>
        <w:t>连续工作时间超过</w:t>
      </w:r>
      <w:r w:rsidRPr="00AC3977">
        <w:rPr>
          <w:rFonts w:hint="eastAsia"/>
          <w:b/>
        </w:rPr>
        <w:t>12</w:t>
      </w:r>
      <w:r w:rsidRPr="00AC3977">
        <w:rPr>
          <w:rFonts w:hint="eastAsia"/>
          <w:b/>
        </w:rPr>
        <w:t>小时，可视距离</w:t>
      </w:r>
      <w:r w:rsidRPr="00AC3977">
        <w:rPr>
          <w:rFonts w:hint="eastAsia"/>
          <w:b/>
        </w:rPr>
        <w:t>5000</w:t>
      </w:r>
      <w:r w:rsidRPr="00AC3977">
        <w:rPr>
          <w:rFonts w:hint="eastAsia"/>
          <w:b/>
        </w:rPr>
        <w:t>米以上。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●灯具头部采用新型</w:t>
      </w:r>
      <w:r w:rsidRPr="00AC3977">
        <w:rPr>
          <w:rFonts w:hint="eastAsia"/>
          <w:b/>
        </w:rPr>
        <w:t>LED</w:t>
      </w:r>
      <w:r w:rsidRPr="00AC3977">
        <w:rPr>
          <w:rFonts w:hint="eastAsia"/>
          <w:b/>
        </w:rPr>
        <w:t>固态光源作照明，可为各种工作场所提供移动工作照明；</w:t>
      </w:r>
      <w:r w:rsidRPr="00AC3977">
        <w:rPr>
          <w:rFonts w:hint="eastAsia"/>
          <w:b/>
        </w:rPr>
        <w:t>MSL4730</w:t>
      </w:r>
      <w:r w:rsidRPr="00AC3977">
        <w:rPr>
          <w:rFonts w:hint="eastAsia"/>
          <w:b/>
        </w:rPr>
        <w:t>采用聚光照明设计，可根据工作情况进行选择。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●人性化的尾灯警示设计，可在日常工作中向身后发出警告</w:t>
      </w:r>
      <w:r w:rsidRPr="00AC3977">
        <w:rPr>
          <w:rFonts w:hint="eastAsia"/>
          <w:b/>
        </w:rPr>
        <w:t xml:space="preserve">  </w:t>
      </w:r>
      <w:r w:rsidRPr="00AC3977">
        <w:rPr>
          <w:rFonts w:hint="eastAsia"/>
          <w:b/>
        </w:rPr>
        <w:t>以消除危险和隐患，保障安全。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●采用高能无记忆电池，充放电性能好，容量高，自放电率低，经济环保。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●运用编程</w:t>
      </w:r>
      <w:r w:rsidRPr="00AC3977">
        <w:rPr>
          <w:rFonts w:hint="eastAsia"/>
          <w:b/>
        </w:rPr>
        <w:t>IC</w:t>
      </w:r>
      <w:r w:rsidRPr="00AC3977">
        <w:rPr>
          <w:rFonts w:hint="eastAsia"/>
          <w:b/>
        </w:rPr>
        <w:t>控制电路，两种信号光源及信号与照明之间可随意无间隔转换，并具有互锁功能，按钮式开关操作简单，切换方便。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●特殊的电路设计具有防止电池过放和灯具短路保护功能；智能型充电器设有过充、短路保护和充电显示装置。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lastRenderedPageBreak/>
        <w:t>●外形美观，结构紧凑，体积小，重量轻；携带方便，既可手持，也可随身腰挂、袋装，或用系绳挂在身上。</w:t>
      </w:r>
    </w:p>
    <w:p w:rsidR="00220B7C" w:rsidRPr="00AC3977" w:rsidRDefault="00220B7C" w:rsidP="00220B7C">
      <w:pPr>
        <w:spacing w:line="220" w:lineRule="atLeast"/>
        <w:rPr>
          <w:b/>
        </w:rPr>
      </w:pP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三</w:t>
      </w:r>
      <w:r w:rsidRPr="00AC3977">
        <w:rPr>
          <w:rFonts w:hint="eastAsia"/>
          <w:b/>
        </w:rPr>
        <w:t>.</w:t>
      </w:r>
      <w:r w:rsidRPr="00AC3977">
        <w:rPr>
          <w:rFonts w:hint="eastAsia"/>
          <w:b/>
        </w:rPr>
        <w:t>海洋王</w:t>
      </w:r>
      <w:r w:rsidRPr="00AC3977">
        <w:rPr>
          <w:rFonts w:hint="eastAsia"/>
          <w:b/>
        </w:rPr>
        <w:t>MSL4730</w:t>
      </w:r>
      <w:r w:rsidRPr="00AC3977">
        <w:rPr>
          <w:rFonts w:hint="eastAsia"/>
          <w:b/>
        </w:rPr>
        <w:t>微型多功能信号灯</w:t>
      </w:r>
      <w:r w:rsidRPr="00AC3977">
        <w:rPr>
          <w:rFonts w:hint="eastAsia"/>
          <w:b/>
        </w:rPr>
        <w:t>-</w:t>
      </w:r>
      <w:r w:rsidRPr="00AC3977">
        <w:rPr>
          <w:rFonts w:hint="eastAsia"/>
          <w:b/>
        </w:rPr>
        <w:t>技术参数：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额定电压</w:t>
      </w:r>
      <w:r w:rsidRPr="00AC3977">
        <w:rPr>
          <w:rFonts w:hint="eastAsia"/>
          <w:b/>
        </w:rPr>
        <w:t xml:space="preserve"> 3.6V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额定容量</w:t>
      </w:r>
      <w:r w:rsidRPr="00AC3977">
        <w:rPr>
          <w:rFonts w:hint="eastAsia"/>
          <w:b/>
        </w:rPr>
        <w:t>3.8Ah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光源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（</w:t>
      </w:r>
      <w:r w:rsidRPr="00AC3977">
        <w:rPr>
          <w:rFonts w:hint="eastAsia"/>
          <w:b/>
        </w:rPr>
        <w:t>LED</w:t>
      </w:r>
      <w:r w:rsidRPr="00AC3977">
        <w:rPr>
          <w:rFonts w:hint="eastAsia"/>
          <w:b/>
        </w:rPr>
        <w:t>）信号光源</w:t>
      </w:r>
      <w:r w:rsidRPr="00AC3977">
        <w:rPr>
          <w:rFonts w:hint="eastAsia"/>
          <w:b/>
        </w:rPr>
        <w:tab/>
      </w:r>
      <w:r w:rsidRPr="00AC3977">
        <w:rPr>
          <w:rFonts w:hint="eastAsia"/>
          <w:b/>
        </w:rPr>
        <w:t>功率</w:t>
      </w:r>
      <w:r w:rsidRPr="00AC3977">
        <w:rPr>
          <w:rFonts w:hint="eastAsia"/>
          <w:b/>
        </w:rPr>
        <w:t>0.4W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灯头照明光源</w:t>
      </w:r>
      <w:r w:rsidRPr="00AC3977">
        <w:rPr>
          <w:rFonts w:hint="eastAsia"/>
          <w:b/>
        </w:rPr>
        <w:t xml:space="preserve">  1W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灯尾警示光源</w:t>
      </w:r>
      <w:r w:rsidRPr="00AC3977">
        <w:rPr>
          <w:rFonts w:hint="eastAsia"/>
          <w:b/>
        </w:rPr>
        <w:t xml:space="preserve">  0.1W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主光源光通量</w:t>
      </w:r>
      <w:r w:rsidRPr="00AC3977">
        <w:rPr>
          <w:rFonts w:hint="eastAsia"/>
          <w:b/>
        </w:rPr>
        <w:t xml:space="preserve">  120 lm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平均使用寿命</w:t>
      </w:r>
      <w:r w:rsidRPr="00AC3977">
        <w:rPr>
          <w:rFonts w:hint="eastAsia"/>
          <w:b/>
        </w:rPr>
        <w:t xml:space="preserve">  </w:t>
      </w:r>
      <w:r w:rsidRPr="00AC3977">
        <w:rPr>
          <w:rFonts w:hint="eastAsia"/>
          <w:b/>
        </w:rPr>
        <w:t>≥</w:t>
      </w:r>
      <w:r w:rsidRPr="00AC3977">
        <w:rPr>
          <w:rFonts w:hint="eastAsia"/>
          <w:b/>
        </w:rPr>
        <w:t>100000h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放电时间：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主光源：≥</w:t>
      </w:r>
      <w:r w:rsidRPr="00AC3977">
        <w:rPr>
          <w:rFonts w:hint="eastAsia"/>
          <w:b/>
        </w:rPr>
        <w:t>12</w:t>
      </w:r>
      <w:r w:rsidRPr="00AC3977">
        <w:rPr>
          <w:rFonts w:hint="eastAsia"/>
          <w:b/>
        </w:rPr>
        <w:t>小时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信号警示：≥</w:t>
      </w:r>
      <w:r w:rsidRPr="00AC3977">
        <w:rPr>
          <w:rFonts w:hint="eastAsia"/>
          <w:b/>
        </w:rPr>
        <w:t>16</w:t>
      </w:r>
      <w:r w:rsidRPr="00AC3977">
        <w:rPr>
          <w:rFonts w:hint="eastAsia"/>
          <w:b/>
        </w:rPr>
        <w:t>小时</w:t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充电时间</w:t>
      </w:r>
      <w:r w:rsidRPr="00AC3977">
        <w:rPr>
          <w:rFonts w:hint="eastAsia"/>
          <w:b/>
        </w:rPr>
        <w:t xml:space="preserve"> 6h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电池使用寿命</w:t>
      </w:r>
      <w:r w:rsidRPr="00AC3977">
        <w:rPr>
          <w:rFonts w:hint="eastAsia"/>
          <w:b/>
        </w:rPr>
        <w:t xml:space="preserve"> 1000</w:t>
      </w:r>
      <w:r w:rsidRPr="00AC3977">
        <w:rPr>
          <w:rFonts w:hint="eastAsia"/>
          <w:b/>
        </w:rPr>
        <w:t>循环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外形尺寸</w:t>
      </w:r>
      <w:r w:rsidRPr="00AC3977">
        <w:rPr>
          <w:rFonts w:hint="eastAsia"/>
          <w:b/>
        </w:rPr>
        <w:tab/>
        <w:t xml:space="preserve"> </w:t>
      </w:r>
      <w:r w:rsidRPr="00AC3977">
        <w:rPr>
          <w:rFonts w:hint="eastAsia"/>
          <w:b/>
        </w:rPr>
        <w:t>外径</w:t>
      </w:r>
      <w:r w:rsidRPr="00AC3977">
        <w:rPr>
          <w:rFonts w:hint="eastAsia"/>
          <w:b/>
        </w:rPr>
        <w:t xml:space="preserve"> 60mm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ab/>
        <w:t xml:space="preserve"> </w:t>
      </w:r>
      <w:r w:rsidRPr="00AC3977">
        <w:rPr>
          <w:rFonts w:hint="eastAsia"/>
          <w:b/>
        </w:rPr>
        <w:t>长度</w:t>
      </w:r>
      <w:r w:rsidRPr="00AC3977">
        <w:rPr>
          <w:rFonts w:hint="eastAsia"/>
          <w:b/>
        </w:rPr>
        <w:t xml:space="preserve"> 186mm</w:t>
      </w:r>
      <w:r w:rsidRPr="00AC3977">
        <w:rPr>
          <w:rFonts w:hint="eastAsia"/>
          <w:b/>
        </w:rPr>
        <w:tab/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重量</w:t>
      </w:r>
      <w:r w:rsidRPr="00AC3977">
        <w:rPr>
          <w:rFonts w:hint="eastAsia"/>
          <w:b/>
        </w:rPr>
        <w:t xml:space="preserve"> 500g</w:t>
      </w:r>
      <w:r w:rsidRPr="00AC3977">
        <w:rPr>
          <w:rFonts w:hint="eastAsia"/>
          <w:b/>
        </w:rPr>
        <w:tab/>
      </w:r>
    </w:p>
    <w:p w:rsidR="00220B7C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四</w:t>
      </w:r>
      <w:r w:rsidRPr="00AC3977">
        <w:rPr>
          <w:rFonts w:hint="eastAsia"/>
          <w:b/>
        </w:rPr>
        <w:t>.</w:t>
      </w:r>
      <w:r w:rsidRPr="00AC3977">
        <w:rPr>
          <w:rFonts w:hint="eastAsia"/>
          <w:b/>
        </w:rPr>
        <w:t>海洋王</w:t>
      </w:r>
      <w:r w:rsidRPr="00AC3977">
        <w:rPr>
          <w:rFonts w:hint="eastAsia"/>
          <w:b/>
        </w:rPr>
        <w:t>MSL4730</w:t>
      </w:r>
      <w:r w:rsidRPr="00AC3977">
        <w:rPr>
          <w:rFonts w:hint="eastAsia"/>
          <w:b/>
        </w:rPr>
        <w:t>微型多功能信号灯</w:t>
      </w:r>
      <w:r w:rsidRPr="00AC3977">
        <w:rPr>
          <w:rFonts w:hint="eastAsia"/>
          <w:b/>
        </w:rPr>
        <w:t>-</w:t>
      </w:r>
      <w:r w:rsidRPr="00AC3977">
        <w:rPr>
          <w:rFonts w:hint="eastAsia"/>
          <w:b/>
        </w:rPr>
        <w:t>品质保证</w:t>
      </w:r>
      <w:r w:rsidRPr="00AC3977">
        <w:rPr>
          <w:rFonts w:hint="eastAsia"/>
          <w:b/>
        </w:rPr>
        <w:t>:</w:t>
      </w:r>
    </w:p>
    <w:p w:rsidR="004358AB" w:rsidRPr="00AC3977" w:rsidRDefault="00220B7C" w:rsidP="00220B7C">
      <w:pPr>
        <w:spacing w:line="220" w:lineRule="atLeast"/>
        <w:rPr>
          <w:b/>
        </w:rPr>
      </w:pPr>
      <w:r w:rsidRPr="00AC3977">
        <w:rPr>
          <w:rFonts w:hint="eastAsia"/>
          <w:b/>
        </w:rPr>
        <w:t>本产品严格按照</w:t>
      </w:r>
      <w:r w:rsidRPr="00AC3977">
        <w:rPr>
          <w:rFonts w:hint="eastAsia"/>
          <w:b/>
        </w:rPr>
        <w:t>ISO9001:2000</w:t>
      </w:r>
      <w:r w:rsidRPr="00AC3977">
        <w:rPr>
          <w:rFonts w:hint="eastAsia"/>
          <w:b/>
        </w:rPr>
        <w:t>国际质量管理体系标准进行质量控制</w:t>
      </w:r>
      <w:r w:rsidRPr="00AC3977">
        <w:rPr>
          <w:rFonts w:hint="eastAsia"/>
          <w:b/>
        </w:rPr>
        <w:t>,</w:t>
      </w:r>
      <w:r w:rsidRPr="00AC3977">
        <w:rPr>
          <w:rFonts w:hint="eastAsia"/>
          <w:b/>
        </w:rPr>
        <w:t>确保产品质量高于国家标准</w:t>
      </w:r>
      <w:r w:rsidRPr="00AC3977">
        <w:rPr>
          <w:rFonts w:hint="eastAsia"/>
          <w:b/>
        </w:rPr>
        <w:t>,</w:t>
      </w:r>
      <w:r w:rsidRPr="00AC3977">
        <w:rPr>
          <w:rFonts w:hint="eastAsia"/>
          <w:b/>
        </w:rPr>
        <w:t>完全达到设计要求</w:t>
      </w:r>
      <w:r w:rsidRPr="00AC3977">
        <w:rPr>
          <w:rFonts w:hint="eastAsia"/>
          <w:b/>
        </w:rPr>
        <w:t>,</w:t>
      </w:r>
      <w:r w:rsidRPr="00AC3977">
        <w:rPr>
          <w:rFonts w:hint="eastAsia"/>
          <w:b/>
        </w:rPr>
        <w:t>产品实行</w:t>
      </w:r>
      <w:r w:rsidRPr="00AC3977">
        <w:rPr>
          <w:rFonts w:hint="eastAsia"/>
          <w:b/>
        </w:rPr>
        <w:t>3</w:t>
      </w:r>
      <w:r w:rsidRPr="00AC3977">
        <w:rPr>
          <w:rFonts w:hint="eastAsia"/>
          <w:b/>
        </w:rPr>
        <w:t>年保用</w:t>
      </w:r>
      <w:r w:rsidRPr="00AC3977">
        <w:rPr>
          <w:rFonts w:hint="eastAsia"/>
          <w:b/>
        </w:rPr>
        <w:t>,</w:t>
      </w:r>
      <w:r w:rsidRPr="00AC3977">
        <w:rPr>
          <w:rFonts w:hint="eastAsia"/>
          <w:b/>
        </w:rPr>
        <w:t>光源保用一年</w:t>
      </w:r>
      <w:r w:rsidRPr="00AC3977">
        <w:rPr>
          <w:rFonts w:hint="eastAsia"/>
          <w:b/>
        </w:rPr>
        <w:t xml:space="preserve"> ,</w:t>
      </w:r>
      <w:r w:rsidRPr="00AC3977">
        <w:rPr>
          <w:rFonts w:hint="eastAsia"/>
          <w:b/>
        </w:rPr>
        <w:t>自购买之日起</w:t>
      </w:r>
      <w:r w:rsidRPr="00AC3977">
        <w:rPr>
          <w:rFonts w:hint="eastAsia"/>
          <w:b/>
        </w:rPr>
        <w:t>3</w:t>
      </w:r>
      <w:r w:rsidRPr="00AC3977">
        <w:rPr>
          <w:rFonts w:hint="eastAsia"/>
          <w:b/>
        </w:rPr>
        <w:t>年内，产品正常使用下出现任何故障由本公司负责免费维护。</w:t>
      </w:r>
    </w:p>
    <w:sectPr w:rsidR="004358AB" w:rsidRPr="00AC397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23A" w:rsidRDefault="009D723A" w:rsidP="00217563">
      <w:pPr>
        <w:spacing w:after="0"/>
      </w:pPr>
      <w:r>
        <w:separator/>
      </w:r>
    </w:p>
  </w:endnote>
  <w:endnote w:type="continuationSeparator" w:id="0">
    <w:p w:rsidR="009D723A" w:rsidRDefault="009D723A" w:rsidP="002175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23A" w:rsidRDefault="009D723A" w:rsidP="00217563">
      <w:pPr>
        <w:spacing w:after="0"/>
      </w:pPr>
      <w:r>
        <w:separator/>
      </w:r>
    </w:p>
  </w:footnote>
  <w:footnote w:type="continuationSeparator" w:id="0">
    <w:p w:rsidR="009D723A" w:rsidRDefault="009D723A" w:rsidP="0021756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217563"/>
    <w:rsid w:val="00220B7C"/>
    <w:rsid w:val="002A0068"/>
    <w:rsid w:val="002D0B64"/>
    <w:rsid w:val="00323B43"/>
    <w:rsid w:val="003D37D8"/>
    <w:rsid w:val="00426133"/>
    <w:rsid w:val="004358AB"/>
    <w:rsid w:val="00596EF2"/>
    <w:rsid w:val="008B7726"/>
    <w:rsid w:val="008C4755"/>
    <w:rsid w:val="009C3CA6"/>
    <w:rsid w:val="009D723A"/>
    <w:rsid w:val="00AC3977"/>
    <w:rsid w:val="00D077B5"/>
    <w:rsid w:val="00D31D50"/>
    <w:rsid w:val="00DF561E"/>
    <w:rsid w:val="00F3705A"/>
    <w:rsid w:val="00FE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5B0C5"/>
  <w15:docId w15:val="{9E6563B4-9235-481C-8506-0449D4A83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97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C3977"/>
    <w:pPr>
      <w:spacing w:after="0"/>
    </w:pPr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AC3977"/>
    <w:rPr>
      <w:rFonts w:ascii="Tahoma" w:hAnsi="Tahoma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17563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217563"/>
    <w:rPr>
      <w:rFonts w:ascii="Tahoma" w:hAnsi="Tahoma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17563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217563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hywss.c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8</cp:revision>
  <dcterms:created xsi:type="dcterms:W3CDTF">2008-09-11T17:20:00Z</dcterms:created>
  <dcterms:modified xsi:type="dcterms:W3CDTF">2022-03-21T03:12:00Z</dcterms:modified>
</cp:coreProperties>
</file>